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keepNext w:val="0"/>
        <w:keepLines w:val="0"/>
        <w:widowControl w:val="0"/>
        <w:spacing w:after="0" w:line="240" w:lineRule="auto"/>
        <w:contextualSpacing w:val="0"/>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For Immediate Release</w:t>
      </w:r>
    </w:p>
    <w:p w:rsidR="00000000" w:rsidDel="00000000" w:rsidP="00000000" w:rsidRDefault="00000000" w:rsidRPr="00000000">
      <w:pPr>
        <w:widowControl w:val="0"/>
        <w:spacing w:after="160" w:line="240" w:lineRule="auto"/>
        <w:contextualSpacing w:val="0"/>
        <w:rPr>
          <w:b w:val="1"/>
          <w:i w:val="1"/>
        </w:rPr>
      </w:pPr>
      <w:r w:rsidDel="00000000" w:rsidR="00000000" w:rsidRPr="00000000">
        <w:rPr>
          <w:b w:val="1"/>
          <w:rtl w:val="0"/>
        </w:rPr>
        <w:t xml:space="preserve">Monday</w:t>
      </w:r>
      <w:r w:rsidDel="00000000" w:rsidR="00000000" w:rsidRPr="00000000">
        <w:rPr>
          <w:b w:val="1"/>
          <w:rtl w:val="0"/>
        </w:rPr>
        <w:t xml:space="preserve">, October 30th, 2017</w:t>
      </w:r>
      <w:r w:rsidDel="00000000" w:rsidR="00000000" w:rsidRPr="00000000">
        <w:rPr>
          <w:rtl w:val="0"/>
        </w:rPr>
      </w:r>
    </w:p>
    <w:p w:rsidR="00000000" w:rsidDel="00000000" w:rsidP="00000000" w:rsidRDefault="00000000" w:rsidRPr="00000000">
      <w:pPr>
        <w:widowControl w:val="0"/>
        <w:spacing w:after="160" w:line="240" w:lineRule="auto"/>
        <w:contextualSpacing w:val="0"/>
        <w:rPr>
          <w:rFonts w:ascii="Calibri" w:cs="Calibri" w:eastAsia="Calibri" w:hAnsi="Calibri"/>
          <w:b w:val="1"/>
          <w:i w:val="1"/>
          <w:sz w:val="28"/>
          <w:szCs w:val="28"/>
        </w:rPr>
      </w:pPr>
      <w:r w:rsidDel="00000000" w:rsidR="00000000" w:rsidRPr="00000000">
        <w:rPr>
          <w:rFonts w:ascii="Calibri" w:cs="Calibri" w:eastAsia="Calibri" w:hAnsi="Calibri"/>
          <w:i w:val="1"/>
          <w:rtl w:val="0"/>
        </w:rPr>
        <w:br w:type="textWrapping"/>
      </w:r>
      <w:r w:rsidDel="00000000" w:rsidR="00000000" w:rsidRPr="00000000">
        <w:rPr>
          <w:rFonts w:ascii="Calibri" w:cs="Calibri" w:eastAsia="Calibri" w:hAnsi="Calibri"/>
          <w:b w:val="1"/>
          <w:i w:val="1"/>
          <w:sz w:val="28"/>
          <w:szCs w:val="28"/>
          <w:rtl w:val="0"/>
        </w:rPr>
        <w:t xml:space="preserve">Friday the 13th - Killer Puzzle Coming to Mobile Platforms in 2018</w:t>
      </w:r>
    </w:p>
    <w:p w:rsidR="00000000" w:rsidDel="00000000" w:rsidP="00000000" w:rsidRDefault="00000000" w:rsidRPr="00000000">
      <w:pPr>
        <w:widowControl w:val="0"/>
        <w:spacing w:after="160" w:line="240" w:lineRule="auto"/>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Slayaway Camp Devs Sharpen Machetes on a Brand New ”Killer Puzzle”</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From the makers of Slayaway Camp—the award-winning “Bloodiest Puzzle Game Ever”—comes an even more frightening puzzler starring one of horror’s most iconic killers. Now you can go behind the hockey mask of Jason Voorhees on his mission to murder unfortunate campers at Crystal Lake and beyond.</w:t>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Players control Jason by sliding him around an isometric puzzle level to attack his victims, either directly with a variety of weapons, or indirectly, by frightening them into environmental hazards like campfires, bear traps, and woodchippers. Gruesome reflex-based “Kill Scenes” punctuate the puzzling as you progress through multiple episodes, from classic campgrounds to more exotic locations such as Manhattan, abandoned amusement parks, supermax </w:t>
      </w:r>
      <w:r w:rsidDel="00000000" w:rsidR="00000000" w:rsidRPr="00000000">
        <w:rPr>
          <w:sz w:val="20"/>
          <w:szCs w:val="20"/>
          <w:rtl w:val="0"/>
        </w:rPr>
        <w:t xml:space="preserve">prisons, beach resorts, outer space and more.</w:t>
      </w: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“I loved the balance of horror and humor the Blue Wizard guys brought to Slayaway Camp,” said Friday the 13th series creator Sean Cunningham, “and I’m thrilled to see their take on Friday the 13th.”</w:t>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“Though it might surprise PopCap players, I’m a lifelong hardcore horror fan,” said Blue Wizard founder Jason Kapalka.  “But it’s pretty hard to make a terrifying game on your phone! As with Plants vs Zombies, we’re taking a more playful, tongue-in-cheek approach than is usual for Friday the 13th, while still paying genuine tribute to all those classic films.”</w:t>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F13: Killer Puzzle will be initially released on iPhone and Android devices as a ”Free to Slay” title with optional purchases. “We’re sensitive to the concerns a lot of players have with free to play titles,” said Kapalka. “We’re definitely trying to avoid the more obnoxious money-grabs. They’ve promised to send Jason after us if it sucks.”</w:t>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widowControl w:val="0"/>
        <w:spacing w:after="160" w:line="259" w:lineRule="auto"/>
        <w:contextualSpacing w:val="0"/>
        <w:rPr>
          <w:b w:val="1"/>
          <w:color w:val="222222"/>
          <w:sz w:val="19"/>
          <w:szCs w:val="19"/>
        </w:rPr>
      </w:pPr>
      <w:r w:rsidDel="00000000" w:rsidR="00000000" w:rsidRPr="00000000">
        <w:rPr>
          <w:b w:val="1"/>
          <w:color w:val="222222"/>
          <w:sz w:val="19"/>
          <w:szCs w:val="19"/>
          <w:rtl w:val="0"/>
        </w:rPr>
        <w:t xml:space="preserve">About Blue Wizard Digital</w:t>
      </w:r>
    </w:p>
    <w:p w:rsidR="00000000" w:rsidDel="00000000" w:rsidP="00000000" w:rsidRDefault="00000000" w:rsidRPr="00000000">
      <w:pPr>
        <w:widowControl w:val="0"/>
        <w:spacing w:after="160" w:line="259" w:lineRule="auto"/>
        <w:contextualSpacing w:val="0"/>
        <w:rPr>
          <w:color w:val="222222"/>
          <w:sz w:val="19"/>
          <w:szCs w:val="19"/>
        </w:rPr>
      </w:pPr>
      <w:r w:rsidDel="00000000" w:rsidR="00000000" w:rsidRPr="00000000">
        <w:rPr>
          <w:color w:val="222222"/>
          <w:sz w:val="19"/>
          <w:szCs w:val="19"/>
          <w:rtl w:val="0"/>
        </w:rPr>
        <w:t xml:space="preserve">Blue Wizard Digital was started by Jason Kapalka, who previously co-founded PopCap Games (Bejeweled, Peggle, Plants vs Zombies). Their first game, Slayaway Camp, was released Halloween 2016 to critical acclaim on Steam, iOS, and Android platforms, followed by console release on Xbox One and PS4 this Halloween.</w:t>
      </w:r>
    </w:p>
    <w:p w:rsidR="00000000" w:rsidDel="00000000" w:rsidP="00000000" w:rsidRDefault="00000000" w:rsidRPr="00000000">
      <w:pPr>
        <w:widowControl w:val="0"/>
        <w:spacing w:after="160" w:line="240" w:lineRule="auto"/>
        <w:contextualSpacing w:val="0"/>
        <w:rPr>
          <w:sz w:val="20"/>
          <w:szCs w:val="20"/>
        </w:rPr>
      </w:pPr>
      <w:r w:rsidDel="00000000" w:rsidR="00000000" w:rsidRPr="00000000">
        <w:rPr>
          <w:b w:val="1"/>
          <w:sz w:val="20"/>
          <w:szCs w:val="20"/>
          <w:rtl w:val="0"/>
        </w:rPr>
        <w:t xml:space="preserve">Game Title: </w:t>
      </w:r>
      <w:r w:rsidDel="00000000" w:rsidR="00000000" w:rsidRPr="00000000">
        <w:rPr>
          <w:sz w:val="20"/>
          <w:szCs w:val="20"/>
          <w:rtl w:val="0"/>
        </w:rPr>
        <w:t xml:space="preserve">Friday the 13th: Killer Puzzle</w:t>
        <w:br w:type="textWrapping"/>
      </w:r>
      <w:r w:rsidDel="00000000" w:rsidR="00000000" w:rsidRPr="00000000">
        <w:rPr>
          <w:b w:val="1"/>
          <w:sz w:val="20"/>
          <w:szCs w:val="20"/>
          <w:rtl w:val="0"/>
        </w:rPr>
        <w:t xml:space="preserve">Genre: </w:t>
      </w:r>
      <w:r w:rsidDel="00000000" w:rsidR="00000000" w:rsidRPr="00000000">
        <w:rPr>
          <w:sz w:val="20"/>
          <w:szCs w:val="20"/>
          <w:rtl w:val="0"/>
        </w:rPr>
        <w:t xml:space="preserve">Puzzle</w:t>
        <w:br w:type="textWrapping"/>
      </w:r>
      <w:r w:rsidDel="00000000" w:rsidR="00000000" w:rsidRPr="00000000">
        <w:rPr>
          <w:b w:val="1"/>
          <w:sz w:val="20"/>
          <w:szCs w:val="20"/>
          <w:rtl w:val="0"/>
        </w:rPr>
        <w:t xml:space="preserve">Platform: </w:t>
      </w:r>
      <w:r w:rsidDel="00000000" w:rsidR="00000000" w:rsidRPr="00000000">
        <w:rPr>
          <w:sz w:val="20"/>
          <w:szCs w:val="20"/>
          <w:rtl w:val="0"/>
        </w:rPr>
        <w:t xml:space="preserve">iOS &amp; Android</w:t>
        <w:br w:type="textWrapping"/>
      </w:r>
      <w:r w:rsidDel="00000000" w:rsidR="00000000" w:rsidRPr="00000000">
        <w:rPr>
          <w:b w:val="1"/>
          <w:sz w:val="20"/>
          <w:szCs w:val="20"/>
          <w:rtl w:val="0"/>
        </w:rPr>
        <w:t xml:space="preserve">iOS &amp; Android Release Date: </w:t>
      </w:r>
      <w:r w:rsidDel="00000000" w:rsidR="00000000" w:rsidRPr="00000000">
        <w:rPr>
          <w:sz w:val="20"/>
          <w:szCs w:val="20"/>
          <w:rtl w:val="0"/>
        </w:rPr>
        <w:t xml:space="preserve">Q1 2018</w:t>
      </w:r>
    </w:p>
    <w:p w:rsidR="00000000" w:rsidDel="00000000" w:rsidP="00000000" w:rsidRDefault="00000000" w:rsidRPr="00000000">
      <w:pPr>
        <w:widowControl w:val="0"/>
        <w:spacing w:after="160" w:line="240" w:lineRule="auto"/>
        <w:contextualSpacing w:val="0"/>
        <w:rPr>
          <w:sz w:val="20"/>
          <w:szCs w:val="20"/>
        </w:rPr>
      </w:pPr>
      <w:r w:rsidDel="00000000" w:rsidR="00000000" w:rsidRPr="00000000">
        <w:rPr>
          <w:b w:val="1"/>
          <w:sz w:val="20"/>
          <w:szCs w:val="20"/>
          <w:rtl w:val="0"/>
        </w:rPr>
        <w:t xml:space="preserve">Press info:</w:t>
      </w:r>
      <w:r w:rsidDel="00000000" w:rsidR="00000000" w:rsidRPr="00000000">
        <w:rPr>
          <w:sz w:val="20"/>
          <w:szCs w:val="20"/>
          <w:rtl w:val="0"/>
        </w:rPr>
        <w:t xml:space="preserve"> Press kit with development screenshots available at the website</w:t>
      </w:r>
      <w:hyperlink r:id="rId5">
        <w:r w:rsidDel="00000000" w:rsidR="00000000" w:rsidRPr="00000000">
          <w:rPr>
            <w:sz w:val="20"/>
            <w:szCs w:val="20"/>
            <w:rtl w:val="0"/>
          </w:rPr>
          <w:t xml:space="preserve"> </w:t>
        </w:r>
      </w:hyperlink>
      <w:hyperlink r:id="rId6">
        <w:r w:rsidDel="00000000" w:rsidR="00000000" w:rsidRPr="00000000">
          <w:rPr>
            <w:color w:val="1155cc"/>
            <w:sz w:val="20"/>
            <w:szCs w:val="20"/>
            <w:u w:val="single"/>
            <w:rtl w:val="0"/>
          </w:rPr>
          <w:t xml:space="preserve">http://jasonvoorhe.es</w:t>
        </w:r>
      </w:hyperlink>
      <w:r w:rsidDel="00000000" w:rsidR="00000000" w:rsidRPr="00000000">
        <w:rPr>
          <w:rtl w:val="0"/>
        </w:rPr>
        <w:t xml:space="preserve">.</w:t>
      </w:r>
      <w:r w:rsidDel="00000000" w:rsidR="00000000" w:rsidRPr="00000000">
        <w:rPr>
          <w:sz w:val="20"/>
          <w:szCs w:val="20"/>
          <w:rtl w:val="0"/>
        </w:rPr>
        <w:br w:type="textWrapping"/>
      </w:r>
    </w:p>
    <w:p w:rsidR="00000000" w:rsidDel="00000000" w:rsidP="00000000" w:rsidRDefault="00000000" w:rsidRPr="00000000">
      <w:pPr>
        <w:widowControl w:val="0"/>
        <w:spacing w:after="160" w:line="240" w:lineRule="auto"/>
        <w:contextualSpacing w:val="0"/>
        <w:jc w:val="center"/>
        <w:rPr>
          <w:rFonts w:ascii="Calibri" w:cs="Calibri" w:eastAsia="Calibri" w:hAnsi="Calibri"/>
        </w:rPr>
      </w:pPr>
      <w:r w:rsidDel="00000000" w:rsidR="00000000" w:rsidRPr="00000000">
        <w:rPr>
          <w:rFonts w:ascii="Calibri" w:cs="Calibri" w:eastAsia="Calibri" w:hAnsi="Calibri"/>
          <w:b w:val="1"/>
          <w:rtl w:val="0"/>
        </w:rPr>
        <w:t xml:space="preserve">Contact</w:t>
      </w:r>
      <w:r w:rsidDel="00000000" w:rsidR="00000000" w:rsidRPr="00000000">
        <w:rPr>
          <w:rFonts w:ascii="Calibri" w:cs="Calibri" w:eastAsia="Calibri" w:hAnsi="Calibri"/>
          <w:rtl w:val="0"/>
        </w:rPr>
        <w:t xml:space="preserve">: Blue Wizard Digital</w:t>
        <w:br w:type="textWrapping"/>
      </w:r>
      <w:r w:rsidDel="00000000" w:rsidR="00000000" w:rsidRPr="00000000">
        <w:rPr>
          <w:rFonts w:ascii="Calibri" w:cs="Calibri" w:eastAsia="Calibri" w:hAnsi="Calibri"/>
          <w:b w:val="1"/>
          <w:rtl w:val="0"/>
        </w:rPr>
        <w:t xml:space="preserve">W:</w:t>
      </w:r>
      <w:r w:rsidDel="00000000" w:rsidR="00000000" w:rsidRPr="00000000">
        <w:rPr>
          <w:rFonts w:ascii="Calibri" w:cs="Calibri" w:eastAsia="Calibri" w:hAnsi="Calibri"/>
          <w:rtl w:val="0"/>
        </w:rPr>
        <w:t xml:space="preserve"> www.bluewizard.com   </w:t>
      </w:r>
      <w:r w:rsidDel="00000000" w:rsidR="00000000" w:rsidRPr="00000000">
        <w:rPr>
          <w:rFonts w:ascii="Calibri" w:cs="Calibri" w:eastAsia="Calibri" w:hAnsi="Calibri"/>
          <w:b w:val="1"/>
          <w:rtl w:val="0"/>
        </w:rPr>
        <w:t xml:space="preserve">E:</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info@bluewizard.com</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footerReference r:id="rId8"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jasonvoorhe.es/" TargetMode="External"/><Relationship Id="rId6" Type="http://schemas.openxmlformats.org/officeDocument/2006/relationships/hyperlink" Target="http://jasonvoorhe.es" TargetMode="External"/><Relationship Id="rId7" Type="http://schemas.openxmlformats.org/officeDocument/2006/relationships/hyperlink" Target="mailto:info@bluewizard.com" TargetMode="External"/><Relationship Id="rId8" Type="http://schemas.openxmlformats.org/officeDocument/2006/relationships/footer" Target="footer1.xml"/></Relationships>
</file>